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D" w:rsidRPr="00B857FD" w:rsidRDefault="00E31D2D" w:rsidP="00B857FD">
      <w:pPr>
        <w:jc w:val="center"/>
        <w:rPr>
          <w:szCs w:val="24"/>
        </w:rPr>
      </w:pPr>
      <w:r>
        <w:rPr>
          <w:b/>
          <w:szCs w:val="24"/>
        </w:rPr>
        <w:t>Podmioty aplikujące o udzielenie wsparcia finansowego</w:t>
      </w:r>
    </w:p>
    <w:p w:rsidR="00E31D2D" w:rsidRDefault="00E31D2D" w:rsidP="00E31D2D">
      <w:pPr>
        <w:jc w:val="center"/>
        <w:rPr>
          <w:b/>
          <w:szCs w:val="24"/>
        </w:rPr>
      </w:pPr>
      <w:r>
        <w:rPr>
          <w:b/>
          <w:szCs w:val="24"/>
        </w:rPr>
        <w:t>w ramach Rządowego programu</w:t>
      </w:r>
    </w:p>
    <w:p w:rsidR="00E31D2D" w:rsidRDefault="00E31D2D" w:rsidP="00E31D2D">
      <w:pPr>
        <w:jc w:val="center"/>
        <w:rPr>
          <w:i/>
          <w:szCs w:val="24"/>
        </w:rPr>
      </w:pPr>
      <w:r>
        <w:rPr>
          <w:b/>
          <w:szCs w:val="24"/>
        </w:rPr>
        <w:t>na lata 2014-2016 „Bezpieczna i przyjazna szkoła”</w:t>
      </w:r>
    </w:p>
    <w:p w:rsidR="00E31D2D" w:rsidRDefault="00E31D2D" w:rsidP="00E31D2D">
      <w:pPr>
        <w:rPr>
          <w:szCs w:val="24"/>
        </w:rPr>
      </w:pPr>
    </w:p>
    <w:p w:rsidR="00E31D2D" w:rsidRDefault="00E31D2D" w:rsidP="00E31D2D">
      <w:pPr>
        <w:rPr>
          <w:szCs w:val="24"/>
        </w:rPr>
      </w:pPr>
    </w:p>
    <w:p w:rsidR="00E31D2D" w:rsidRDefault="00E31D2D" w:rsidP="00E31D2D">
      <w:pPr>
        <w:rPr>
          <w:szCs w:val="24"/>
        </w:rPr>
      </w:pPr>
    </w:p>
    <w:p w:rsidR="00E31D2D" w:rsidRDefault="00E31D2D" w:rsidP="00E31D2D">
      <w:pPr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Uprzejmie informuję, że Ministerstwo Edukacji Narodowej w bieżącym roku w ramach Rządowego programu na lata 2014-2016 „Bezpieczna i przyjazna szkoła” rekomenduje działania dotyczące wdrożenia zasad prawidłowego żywienia wśród uczniów i wychowanków oraz działania dotyczące rozwijania postawy aktywności i twórczego działania wśród dzieci i młodzieży uzdolnionej.</w:t>
      </w:r>
    </w:p>
    <w:p w:rsidR="00E31D2D" w:rsidRDefault="00E31D2D" w:rsidP="00E31D2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Zadania rekomendowane przez MEN będą realizowane przez jednostki samorządu terytorialnego.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Działania dotyczące wdrożenia zasad prawidłowego żywienia wśród uczniów i wychowanków. </w:t>
      </w:r>
    </w:p>
    <w:p w:rsidR="00E31D2D" w:rsidRDefault="00E31D2D" w:rsidP="00E31D2D">
      <w:pPr>
        <w:spacing w:line="276" w:lineRule="auto"/>
        <w:ind w:left="426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Celem zadania jest:</w:t>
      </w:r>
    </w:p>
    <w:p w:rsidR="00E31D2D" w:rsidRDefault="00E31D2D" w:rsidP="00E31D2D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kształtowanie prawidłowych nawyków żywieniowych uczniów i wychowanków poprzez praktyczną naukę przygotowania pełnowartościowych posiłków;</w:t>
      </w:r>
    </w:p>
    <w:p w:rsidR="00E31D2D" w:rsidRDefault="00E31D2D" w:rsidP="00E31D2D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zwiększenie kompetencji rodziców, nauczycieli, personelu szkoły dotyczących prawidłowego żywienia;</w:t>
      </w:r>
    </w:p>
    <w:p w:rsidR="00E31D2D" w:rsidRDefault="00E31D2D" w:rsidP="00E31D2D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zmiana przekonań i postaw dorosłych dotyczących zdrowego żywienia dzieci i młodzieży.</w:t>
      </w:r>
    </w:p>
    <w:p w:rsidR="00E31D2D" w:rsidRDefault="00E31D2D" w:rsidP="00E31D2D">
      <w:pPr>
        <w:spacing w:line="276" w:lineRule="auto"/>
        <w:ind w:left="720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>Uczestnikami bezpośrednimi zadania będą</w:t>
      </w:r>
      <w:r>
        <w:rPr>
          <w:szCs w:val="24"/>
        </w:rPr>
        <w:t>: jednostki samorządu terytorialnego, dyrektorzy szkół, nauczyciele, uczniowie, rodzice, personel stołówki szkolnej, lokalne media, pracownicy ochrony zdrowia.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>Uczestnikami pośrednimi zadania będą</w:t>
      </w:r>
      <w:r>
        <w:rPr>
          <w:szCs w:val="24"/>
        </w:rPr>
        <w:t>: lokalni producenci żywności i handlowcy, rolnicy, firmy cateringowe oraz instytucje i organizacje pozarządowe, których działalność obejmuje podnoszenie poziomu wiedzy ogólnej lub specjalistycznej w zakresie edukacji żywieniowej społeczeństwa, kształtowanie prawidłowych nawyków żywieniowych wśród dzieci i młodzieży, kultywowanie rodzimej produkcji żywności.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Uczniowie szkół (techników) kształcących w zawodzie: Technik żywienia i usług gastronomicznych o symbolu cyfrowym 343404 są przygotowywani m. in. do oceniania jakości żywienia, sporządzania potraw i napojów, planowania i oceny żywienia, organizacji produkcji gastronomicznej, planowania i realizacji usług gastronomicznych.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Warsztaty z zakresu zdrowego żywienia dla uczniów szkół ogólnokształcących zorganizują uczniowie klas III szkół (techników) kształcących w zawodzie Technik żywienia i usług gastronomicznych, pod kierunkiem nauczycieli zawodu.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Zadanie będzie polegać na zorganizowaniu i przeprowadzeniu warsztatów z zakresu zdrowego żywienia przez uczniów klas III szkół kształcących w zawodzie Technik żywienia </w:t>
      </w:r>
      <w:r>
        <w:rPr>
          <w:szCs w:val="24"/>
        </w:rPr>
        <w:lastRenderedPageBreak/>
        <w:t>i usług gastronomicznych. Uczestnikami warsztatów będą uczniowie szkół podstawowych i gimnazjów.</w:t>
      </w:r>
    </w:p>
    <w:p w:rsidR="00E31D2D" w:rsidRDefault="00E31D2D" w:rsidP="00E31D2D">
      <w:pPr>
        <w:spacing w:line="276" w:lineRule="auto"/>
        <w:jc w:val="both"/>
        <w:rPr>
          <w:szCs w:val="24"/>
          <w:u w:val="single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>Zakres merytoryczny i praktyczny szkolenia obejmuje co najmniej</w:t>
      </w:r>
      <w:r>
        <w:rPr>
          <w:szCs w:val="24"/>
        </w:rPr>
        <w:t>:</w:t>
      </w:r>
    </w:p>
    <w:p w:rsidR="00E31D2D" w:rsidRDefault="00E31D2D" w:rsidP="00E31D2D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jedną godzinę teorii dotyczącej zasad zdrowego żywienia, w oparciu o obowiązujące przepisy i wytyczne Instytutu Żywności i Żywienia w zakresie norm żywieniowych uwzględniające wiek rozwojowy i specyficzne potrzeby żywieniowe, promocję produktów lokalnych;</w:t>
      </w:r>
    </w:p>
    <w:p w:rsidR="00E31D2D" w:rsidRDefault="00E31D2D" w:rsidP="00E31D2D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dwie godziny praktycznej nauki przygotowania posiłków, smacznych, tanich, zdrowych, w oparciu o lokalne, ekologiczne produkty, z uwzględnieniem lokalnych tradycji.</w:t>
      </w:r>
    </w:p>
    <w:p w:rsidR="00E31D2D" w:rsidRDefault="00E31D2D" w:rsidP="00E31D2D">
      <w:pPr>
        <w:spacing w:line="276" w:lineRule="auto"/>
        <w:ind w:left="720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W ramach zadania rekomenduje się przeprowadzenie kampanii medialnej dla rodziców.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>Celem kampanii będzie</w:t>
      </w:r>
      <w:r>
        <w:rPr>
          <w:szCs w:val="24"/>
        </w:rPr>
        <w:t>:</w:t>
      </w:r>
    </w:p>
    <w:p w:rsidR="00E31D2D" w:rsidRDefault="00E31D2D" w:rsidP="00E31D2D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>zmiana przekonań rodziców na temat prawidłowego żywienia dzieci,</w:t>
      </w:r>
    </w:p>
    <w:p w:rsidR="00E31D2D" w:rsidRDefault="00E31D2D" w:rsidP="00E31D2D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>zwrócenie uwagi rodziców na konieczność spożywania śniadań przez ich dzieci oraz wymaganej liczby posiłków w ciągu dnia,</w:t>
      </w:r>
    </w:p>
    <w:p w:rsidR="00E31D2D" w:rsidRDefault="00E31D2D" w:rsidP="00E31D2D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>przekazanie informacji na temat potrzeb żywieniowych dzieci i młodzieży niezbędnych dla wzrastania i rozwoju,</w:t>
      </w:r>
    </w:p>
    <w:p w:rsidR="00E31D2D" w:rsidRDefault="00E31D2D" w:rsidP="00E31D2D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>ukazanie skutków zdrowotnych i edukacyjnych nieprawidłowych nawyków żywieniowych ich dzieci.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Podczas realizacji zadania uczniowie szkół kształcących w zawodzie Technik żywienia i usług gastronomicznych we współpracy z uczestnikami pośrednimi zadania przygotują materiały szkoleniowe dla personelu stołówek szkolnych, które obejmować będą informacje na temat przygotowywania zdrowych posiłków dla uczniów i wychowanków.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Szkoły, które przystąpią do realizacji tego zadania, będą zobowiązane przygotować projekt podejmowania systemowych działań w szkole lub placówce dotyczących wdrożenia zasad prawidłowego żywienia wśród uczniów w tym włączenie pielęgniarki lub higienistki w środowisku wychowania i nauczani do działań profilaktycznych w zakresie nadwagi i otyłości. W przygotowaniu tego projektu rekomenduje się korzystanie z przykładów dobrych praktyk opisanych w materiałach informacyjno-edukacyjnych przygotowanych i wydanych w ramach Programu:</w:t>
      </w:r>
    </w:p>
    <w:p w:rsidR="00E31D2D" w:rsidRDefault="00E31D2D" w:rsidP="00E31D2D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Wspólne drugie śniadanie w szkole.</w:t>
      </w:r>
    </w:p>
    <w:p w:rsidR="00E31D2D" w:rsidRDefault="00E31D2D" w:rsidP="00E31D2D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Wspieranie dziecka z nadwagą i otyłością w społeczności szkolnej, m. in. Rozdział III. Rola pielęgniarki szkolnej we wspieraniu uczniów w profilaktyce nadwagi i otyłości.</w:t>
      </w:r>
    </w:p>
    <w:p w:rsidR="00E31D2D" w:rsidRDefault="00E31D2D" w:rsidP="00E31D2D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Zdrowe żywienie w szkołach.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Powyższe pozycje są udostępnione w wersji elektronicznej na platformie: </w:t>
      </w:r>
      <w:hyperlink r:id="rId5" w:history="1">
        <w:r>
          <w:rPr>
            <w:rStyle w:val="Hipercze"/>
            <w:szCs w:val="24"/>
          </w:rPr>
          <w:t>www.bezpiecznaszkola.men.gov.pl</w:t>
        </w:r>
      </w:hyperlink>
      <w:r>
        <w:rPr>
          <w:szCs w:val="24"/>
        </w:rPr>
        <w:t xml:space="preserve"> – w obszarze Promujemy zdrowy styl życia.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Ponadto, projekty powinny uwzględniać przepisy zawarte w:</w:t>
      </w:r>
    </w:p>
    <w:p w:rsidR="00E31D2D" w:rsidRDefault="00E31D2D" w:rsidP="00E31D2D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rozporządzeniu Ministra Edukacji Narodowej z dnia 28 sierpnia 2014 r. w sprawie sposobu realizacji środków towarzyszących, które służą zapewnieniu skutecznego wykonania programu „Owoce i warzywa w szkole” (Dz. U. z 2014 r., poz. 1151);</w:t>
      </w:r>
    </w:p>
    <w:p w:rsidR="00E31D2D" w:rsidRDefault="00E31D2D" w:rsidP="00E31D2D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rozporządzeniu Ministra Zdrowia z dnia 26 sierpnia 2015 r. w sprawie grup środków spożywczych przeznaczonych do sprzedaży dzieciom i młodzieży w jednostkach systemu oświaty oraz wymagań, jakie muszą spełniać środki spożywcze stosowane w ramach żywienia zbiorowego dzieci i młodzieży w tych jednostkach.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Rekomenduje się, aby projekty były zakończone przygotowaniem „Festynu zdrowej żywności i potraw promujących lokalne produkty i tradycje”. Uczniowie szkół biorących udział w projekcie, tj. kształcących się w zawodzie Technik żywienia i usług gastronomicznych, szkół podstawowych i gimnazjów we współpracy z przedstawicielami jednostek samorządu terytorialnego, nauczycielami, rodzicami, a także uczestnikami pośrednimi zadania, zorganizują festyn, na którym będą prezentować:</w:t>
      </w:r>
    </w:p>
    <w:p w:rsidR="00E31D2D" w:rsidRDefault="00E31D2D" w:rsidP="00E31D2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lokalne, sezonowe produkty ekologiczne wystawione przez lokalnych producentów żywności, w tym rolników, z opisem wartości odżywczych i zdrowotnych,</w:t>
      </w:r>
    </w:p>
    <w:p w:rsidR="00E31D2D" w:rsidRDefault="00E31D2D" w:rsidP="00E31D2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gotowe produkty, posiłki, przekąski, jako przykłady, jak można zjeść tanio, smacznie i zdrowo, z opisem zawartości odżywczej, kalorycznej, ceny itp.,</w:t>
      </w:r>
    </w:p>
    <w:p w:rsidR="00E31D2D" w:rsidRDefault="00E31D2D" w:rsidP="00E31D2D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materiały informacyjno-edukacyjne, filmy instruktażowe dotyczące zdrowego żywienia, w tym w szczególności dotyczące dzieci i młodzieży.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Wszystkie szkoły lub placówki składające projekty są zobowiązane do przedstawienia procedury oceny efektywności podjętych działań, w odniesieniu do stanu przed wdrożeniem projektu i po jego realizacji oraz oceny rezultatów ilościowych i jakościowych.</w:t>
      </w:r>
      <w:r>
        <w:rPr>
          <w:szCs w:val="24"/>
        </w:rPr>
        <w:t xml:space="preserve"> Efekty jakościowe powinny być wyrażone w liczbach lub danych procentowych, np. wzrost wiedzy o 70% w stosunku do poziomu przed wdrożeniem projektu.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Ministerstwo Edukacji Narodowej rekomenduje, aby w ramach Programu promować projekty, w wyniku których zawiązują się partnerstwa z lokalnymi instytucjami i innymi szkołami.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Działania dotyczące rozwijania postawy aktywności i działania wśród dzieci i młodzieży uzdolnionej.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Celem zadania jest:</w:t>
      </w:r>
    </w:p>
    <w:p w:rsidR="00E31D2D" w:rsidRDefault="00E31D2D" w:rsidP="00E31D2D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prowadzenie zajęć z uczniami zdolnymi, stymulujących i wspierających ich rozwój myślenia twórczego, uzdolnień, planowania strategicznego, umiejętności życiowych;</w:t>
      </w:r>
    </w:p>
    <w:p w:rsidR="00E31D2D" w:rsidRDefault="00E31D2D" w:rsidP="00E31D2D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tworzenie warunków do rozwoju uczniów zdolnych z gimnazjum poprzez wdrożenie innowacyjnych projektów edukacyjnych we współpracy z partnerami, w tym poprawiających relacje pomiędzy uczniami;</w:t>
      </w:r>
    </w:p>
    <w:p w:rsidR="00E31D2D" w:rsidRDefault="00E31D2D" w:rsidP="00E31D2D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tworzenie warunków dla poprawy bezpieczeństwa oraz przyjaznej atmosfery w środowisku szkolnym oraz lokalnym.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>Uczestnikami bezpośrednimi zadania będą:</w:t>
      </w:r>
      <w:r>
        <w:rPr>
          <w:szCs w:val="24"/>
        </w:rPr>
        <w:t xml:space="preserve"> uczniowie zdolni.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lastRenderedPageBreak/>
        <w:t>Uczestnikami pośrednimi zdania będą:</w:t>
      </w:r>
      <w:r>
        <w:rPr>
          <w:szCs w:val="24"/>
        </w:rPr>
        <w:t xml:space="preserve"> dyrektorzy szkół, rodzice uczniów zdolnych, nauczyciele gimnazjum, w tym opiekunowie projektów, organizacje pozarządowe działające na terenie szkoły i w środowisku lokalnym.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Rekomendowane tematy projektów edukacyjnych:</w:t>
      </w:r>
    </w:p>
    <w:p w:rsidR="00E31D2D" w:rsidRDefault="00E31D2D" w:rsidP="00E31D2D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>Budowanie wartościowych relacji społecznych w szkole lub placówce, poszanowanie godności drugiego człowieka.</w:t>
      </w:r>
    </w:p>
    <w:p w:rsidR="00E31D2D" w:rsidRDefault="00E31D2D" w:rsidP="00E31D2D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>Edukacja medialna jako narzędzie projektowania właściwych zachowań społecznych i zdrowotnych.</w:t>
      </w:r>
    </w:p>
    <w:p w:rsidR="00E31D2D" w:rsidRDefault="00E31D2D" w:rsidP="00E31D2D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t>Wychowanie do wartości w mojej szkole i nasze umiejętności realizacji wartości w codziennym życiu.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Podstawa programowa kształcenia ogólnego w zakresie przedmiotu wiedza o społeczeństwie w gimnazjum określa, że uczniowie gimnazjum opracowują – indywidualnie lub w zespole – projekt uczniowski dotyczący rozwiązania jednego  z problemów społeczności szkolnej lub lokalnej.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Zgodnie z przepisami § 8 rozporządzenia Ministra Edukacji Narodowej z dnia 10 czerwca 2015 r. w sprawie szczegółowych warunków i sposobu oceniania, klasyfikowania i promowania uczniów i słuchaczy w szkołach publicznych (Dz. U. z 2015 r., po Technik żywienia i usług gastronomicznych z. 843) projekt edukacyjny jest realizowany przez zespół uczniów gimnazjum pod opieką nauczyciela. 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Projekt obejmuje:</w:t>
      </w:r>
    </w:p>
    <w:p w:rsidR="00E31D2D" w:rsidRDefault="00E31D2D" w:rsidP="00E31D2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>wybór tematu,</w:t>
      </w:r>
    </w:p>
    <w:p w:rsidR="00E31D2D" w:rsidRDefault="00E31D2D" w:rsidP="00E31D2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określenie celów projektu edukacyjnego i zaplanowanie etapów jego realizacji, </w:t>
      </w:r>
    </w:p>
    <w:p w:rsidR="00E31D2D" w:rsidRDefault="00E31D2D" w:rsidP="00E31D2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wykonanie zaplanowanych działań, </w:t>
      </w:r>
    </w:p>
    <w:p w:rsidR="00E31D2D" w:rsidRDefault="00E31D2D" w:rsidP="00E31D2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>publiczną prezentację przez uczniów rezultatów projektu edukacyjnego,</w:t>
      </w:r>
    </w:p>
    <w:p w:rsidR="00E31D2D" w:rsidRDefault="00E31D2D" w:rsidP="00E31D2D">
      <w:pPr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>podsumowanie pracy uczniów nad projektem edukacyjnym.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Zakres projektu edukacyjnego może dotyczyć wybranych treści nauczania określonych w podstawie programowej kształcenia ogólnego dla gimnazjów lub wykraczać poza te treści.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Zadanie będzie realizowane przez uczniów zdolnych z gimnazjum w formie grupowych projektów edukacyjnych wspieranych przez nauczycieli – opiekunów tych projektów oraz zaproszonych do współpracy partnerów lub przez organizację zajęć rozwijających zainteresowania uczniów zdolnych z udziałem środowiska szkolnego.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Projekty edukacyjne na rzecz społeczności szkolnej lub lokalnej, powinny mieć na celu wspieranie i stymulowanie rozwoju uzdolnień lub integrację społeczną, w szczególności budowanie dobrych relacji międzyludzkich, tworzenie przyjaznej atmosfery i poczucia bezpieczeństwa.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Szczegółowe warunki realizacji projektu edukacyjnego określi w porozumieniu z uczestnikami bezpośrednimi oraz opiekunami projektów dyrektor gimnazjum, po zasięgnięciu opinii rady pedagogicznej. Rodzice uczniów (prawni opiekunowie) oraz uczniowie gimnazjum, którzy nie biorą udziału w projekcie, zostaną poinformowani o warunkach realizacji projektu edukacyjnego w gimnazjum.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W wyniku realizacji zadania dojdzie do wyłonienia spośród uczniów gimnazjum uczniów zdolnych – liderów zmiany, którzy zaprezentują swoje zainteresowania w dowolnie przez siebie wybranej formie (warsztatu, prezentacji, przedstawiania, spotkania, ankiety, konkursu) zachęcając pozostałe grupy do aktywności oraz twórczego działania.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W ramach zadania rekomenduje się upowszechnienie informacji o celach i wartościach związanych z inicjowaniem projektów oraz popularyzowanie efektów zrealizowanych działań wśród uczniów gimnazjum, nauczycieli, rodziców oraz innych uczestników życia społecznego szkoły lub placówki.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Wszystkie gimnazja przystępujące do realizacji zadania są zobowiązane do przedstawienia procedury oceny efektywności podjętych działań, w odniesieniu do stanu przed wdrożeniem projektu i po jego realizacji oraz oceny rezultatów ilościowych i jakościowych.</w:t>
      </w:r>
      <w:r>
        <w:rPr>
          <w:szCs w:val="24"/>
        </w:rPr>
        <w:t xml:space="preserve"> Efekty jakościowe powinny być wyrażone w liczbach lub procentach, np. wzrost liczby uczniów uczestniczących w życiu społeczności szkolnej o 20% w stosunku do poziomu przed wdrożeniem projektu.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  <w:r>
        <w:rPr>
          <w:szCs w:val="24"/>
        </w:rPr>
        <w:t>Ministerstwo Edukacji Narodowej rekomenduje, aby w ramach Programu promować projekty, w wyniku których zawiązują się partnerstwa ze środowiskami akademickimi, lokalnymi instytucjami i innymi szkołami, placówkami lub organizacjami społecznymi.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W przypadku przyjętych do realizacji w 2016 r. priorytetowych zadań rekomendowanych przez Wojewodę Wielkopolskiego, które nie wpisują się w zadania rekomendowane przez Ministerstwo Edukacji Narodowej, ale zapewniające skuteczne wykonanie postanowień Programu w zakresie realizacji jego celów, będą realizowane zgodnie z ustaloną na poziomie województwa wielkopolskiego polityką realizacji Programu.</w:t>
      </w: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31D2D" w:rsidRDefault="00E31D2D" w:rsidP="00E31D2D">
      <w:pPr>
        <w:spacing w:line="276" w:lineRule="auto"/>
        <w:jc w:val="both"/>
        <w:rPr>
          <w:szCs w:val="24"/>
        </w:rPr>
      </w:pPr>
    </w:p>
    <w:p w:rsidR="00E80421" w:rsidRDefault="00E80421"/>
    <w:sectPr w:rsidR="00E80421" w:rsidSect="00E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EC5"/>
    <w:multiLevelType w:val="hybridMultilevel"/>
    <w:tmpl w:val="3BF0FAC8"/>
    <w:lvl w:ilvl="0" w:tplc="1994A5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44D0"/>
    <w:multiLevelType w:val="hybridMultilevel"/>
    <w:tmpl w:val="2F02D6E8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5E5"/>
    <w:multiLevelType w:val="hybridMultilevel"/>
    <w:tmpl w:val="86749244"/>
    <w:lvl w:ilvl="0" w:tplc="07DE4F74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56E8B"/>
    <w:multiLevelType w:val="hybridMultilevel"/>
    <w:tmpl w:val="388A8B82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73BA7"/>
    <w:multiLevelType w:val="hybridMultilevel"/>
    <w:tmpl w:val="C9FE9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005EE"/>
    <w:multiLevelType w:val="hybridMultilevel"/>
    <w:tmpl w:val="F16AF576"/>
    <w:lvl w:ilvl="0" w:tplc="5D5605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E1342"/>
    <w:multiLevelType w:val="hybridMultilevel"/>
    <w:tmpl w:val="1B9ECD1E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36FB7"/>
    <w:multiLevelType w:val="hybridMultilevel"/>
    <w:tmpl w:val="404C0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B7DB4"/>
    <w:multiLevelType w:val="hybridMultilevel"/>
    <w:tmpl w:val="D7C66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F507D"/>
    <w:multiLevelType w:val="hybridMultilevel"/>
    <w:tmpl w:val="5D422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E2AE0"/>
    <w:multiLevelType w:val="hybridMultilevel"/>
    <w:tmpl w:val="2B34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1D2D"/>
    <w:rsid w:val="00070977"/>
    <w:rsid w:val="00251755"/>
    <w:rsid w:val="00571673"/>
    <w:rsid w:val="00B857FD"/>
    <w:rsid w:val="00BE5A13"/>
    <w:rsid w:val="00D90E78"/>
    <w:rsid w:val="00E31D2D"/>
    <w:rsid w:val="00E8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1D2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31D2D"/>
    <w:pPr>
      <w:tabs>
        <w:tab w:val="center" w:pos="4536"/>
        <w:tab w:val="right" w:pos="9072"/>
      </w:tabs>
    </w:pPr>
    <w:rPr>
      <w:rFonts w:eastAsia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1D2D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zpiecznaszkola.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1679</Words>
  <Characters>10078</Characters>
  <Application>Microsoft Office Word</Application>
  <DocSecurity>0</DocSecurity>
  <Lines>83</Lines>
  <Paragraphs>23</Paragraphs>
  <ScaleCrop>false</ScaleCrop>
  <Company>HP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agorska</cp:lastModifiedBy>
  <cp:revision>5</cp:revision>
  <dcterms:created xsi:type="dcterms:W3CDTF">2016-07-19T06:34:00Z</dcterms:created>
  <dcterms:modified xsi:type="dcterms:W3CDTF">2016-07-20T09:31:00Z</dcterms:modified>
</cp:coreProperties>
</file>