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FF" w:rsidRPr="002578C0" w:rsidRDefault="00F549FF" w:rsidP="002578C0">
      <w:pPr>
        <w:jc w:val="right"/>
        <w:rPr>
          <w:rFonts w:ascii="Times New Roman" w:hAnsi="Times New Roman" w:cs="Times New Roman"/>
          <w:i/>
          <w:noProof/>
          <w:lang w:eastAsia="pl-PL"/>
        </w:rPr>
      </w:pPr>
      <w:r w:rsidRPr="002578C0">
        <w:rPr>
          <w:rFonts w:ascii="Times New Roman" w:hAnsi="Times New Roman" w:cs="Times New Roman"/>
          <w:i/>
          <w:noProof/>
          <w:lang w:eastAsia="pl-PL"/>
        </w:rPr>
        <w:t>Załącznik nr 2 do pisma KO.I.3146.4.4.2018.JH</w:t>
      </w:r>
    </w:p>
    <w:p w:rsidR="00F549FF" w:rsidRPr="00EF3F5C" w:rsidRDefault="00F549FF" w:rsidP="002578C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F549FF" w:rsidRDefault="00F549FF" w:rsidP="002578C0">
      <w:pPr>
        <w:jc w:val="both"/>
        <w:rPr>
          <w:rFonts w:ascii="Times New Roman" w:hAnsi="Times New Roman" w:cs="Times New Roman"/>
          <w:noProof/>
          <w:lang w:eastAsia="pl-PL"/>
        </w:rPr>
      </w:pPr>
      <w:r w:rsidRPr="00EF3F5C">
        <w:rPr>
          <w:rFonts w:ascii="Times New Roman" w:hAnsi="Times New Roman" w:cs="Times New Roman"/>
          <w:noProof/>
          <w:lang w:eastAsia="pl-PL"/>
        </w:rPr>
        <w:t xml:space="preserve">Zgodnie z pismem Ministra Edukacji Narodowej </w:t>
      </w:r>
      <w:r>
        <w:rPr>
          <w:rFonts w:ascii="Times New Roman" w:hAnsi="Times New Roman" w:cs="Times New Roman"/>
          <w:noProof/>
          <w:lang w:eastAsia="pl-PL"/>
        </w:rPr>
        <w:t>z dnia 7 marca 2018 r. znak: DWKI-WWR.419.19.2018.AS przekazuję informację dotyczącą interpretacji przepisów art. 121 ust. 1 i 2 ustawy o finansowaniu zadań oświatowych:</w:t>
      </w:r>
    </w:p>
    <w:p w:rsidR="00D93436" w:rsidRDefault="00F549FF" w:rsidP="002578C0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- do weryfikacji wstępnej kwoty dotacji należy przyjąć</w:t>
      </w:r>
      <w:r w:rsidR="004C600D">
        <w:rPr>
          <w:rFonts w:ascii="Times New Roman" w:hAnsi="Times New Roman" w:cs="Times New Roman"/>
          <w:noProof/>
          <w:lang w:eastAsia="pl-PL"/>
        </w:rPr>
        <w:t xml:space="preserve"> wskaźniki</w:t>
      </w:r>
      <w:r w:rsidR="004C600D">
        <w:rPr>
          <w:rStyle w:val="Odwoanieprzypisudolnego"/>
        </w:rPr>
        <w:footnoteReference w:id="1"/>
      </w:r>
      <w:r w:rsidR="004C600D">
        <w:rPr>
          <w:rFonts w:ascii="Times New Roman" w:hAnsi="Times New Roman" w:cs="Times New Roman"/>
          <w:noProof/>
          <w:lang w:eastAsia="pl-PL"/>
        </w:rPr>
        <w:t xml:space="preserve"> na 2018 r. – opublikowany na stronie internetowej</w:t>
      </w:r>
      <w:r w:rsidR="004C600D">
        <w:rPr>
          <w:rStyle w:val="Odwoanieprzypisudolnego"/>
          <w:rFonts w:ascii="Times New Roman" w:hAnsi="Times New Roman" w:cs="Times New Roman"/>
          <w:noProof/>
          <w:lang w:eastAsia="pl-PL"/>
        </w:rPr>
        <w:footnoteReference w:id="2"/>
      </w:r>
      <w:r w:rsidR="004C600D">
        <w:rPr>
          <w:rFonts w:ascii="Times New Roman" w:hAnsi="Times New Roman" w:cs="Times New Roman"/>
          <w:noProof/>
          <w:lang w:eastAsia="pl-PL"/>
        </w:rPr>
        <w:t xml:space="preserve"> Ministerstwa Finansów</w:t>
      </w:r>
      <w:r w:rsidR="004C600D">
        <w:rPr>
          <w:rStyle w:val="Odwoanieprzypisudolnego"/>
          <w:rFonts w:ascii="Times New Roman" w:hAnsi="Times New Roman" w:cs="Times New Roman"/>
          <w:noProof/>
          <w:lang w:eastAsia="pl-PL"/>
        </w:rPr>
        <w:footnoteReference w:id="3"/>
      </w:r>
      <w:r w:rsidR="004C600D">
        <w:rPr>
          <w:rFonts w:ascii="Times New Roman" w:hAnsi="Times New Roman" w:cs="Times New Roman"/>
          <w:noProof/>
          <w:lang w:eastAsia="pl-PL"/>
        </w:rPr>
        <w:t>,</w:t>
      </w:r>
    </w:p>
    <w:p w:rsidR="004C600D" w:rsidRDefault="004C600D" w:rsidP="002578C0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- art. 121 ust. 1 i 2 dotyczy gmin, w których wskaźnik dochodów podstkowych na jednego mieszkańca, nie przekracza 75% wskaźnika</w:t>
      </w:r>
      <w:r>
        <w:rPr>
          <w:rStyle w:val="Odwoanieprzypisudolnego"/>
          <w:rFonts w:ascii="Times New Roman" w:hAnsi="Times New Roman" w:cs="Times New Roman"/>
          <w:noProof/>
          <w:lang w:eastAsia="pl-PL"/>
        </w:rPr>
        <w:footnoteReference w:id="4"/>
      </w:r>
      <w:r>
        <w:rPr>
          <w:rFonts w:ascii="Times New Roman" w:hAnsi="Times New Roman" w:cs="Times New Roman"/>
          <w:noProof/>
          <w:lang w:eastAsia="pl-PL"/>
        </w:rPr>
        <w:t xml:space="preserve"> dochodów podatkowych dla wszystkich gmin,</w:t>
      </w:r>
    </w:p>
    <w:p w:rsidR="004C600D" w:rsidRDefault="004C600D" w:rsidP="002578C0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- w przypadku gmin, w których wskaźnik dochodów podatkowych na jednego mieszkańca jest wyższy od 75 % wskaźnika dochodów podatkowych dla wszystkich gmin – do określenia tzw. wkładu własnego stosuje się art. 128 ust. 2 ustawy o finansach publicznych</w:t>
      </w:r>
      <w:r>
        <w:rPr>
          <w:rStyle w:val="Odwoanieprzypisudolnego"/>
          <w:rFonts w:ascii="Times New Roman" w:hAnsi="Times New Roman" w:cs="Times New Roman"/>
          <w:noProof/>
          <w:lang w:eastAsia="pl-PL"/>
        </w:rPr>
        <w:footnoteReference w:id="5"/>
      </w:r>
      <w:r>
        <w:rPr>
          <w:rFonts w:ascii="Times New Roman" w:hAnsi="Times New Roman" w:cs="Times New Roman"/>
          <w:noProof/>
          <w:lang w:eastAsia="pl-PL"/>
        </w:rPr>
        <w:t>,</w:t>
      </w:r>
    </w:p>
    <w:p w:rsidR="004C600D" w:rsidRDefault="004C600D" w:rsidP="002578C0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- art. 128 ust. 2 stosowany jest również, kiedy gmina nie spełni warunku przekazania w roku budżetowym, uczniom i uczestnikom zajęć rewalidacyjno-wychowawczych – kwoty, nie mniejszej niż 95% dotacji naliczonej tej gminie,</w:t>
      </w:r>
    </w:p>
    <w:p w:rsidR="004C600D" w:rsidRDefault="002578C0" w:rsidP="002578C0">
      <w:pPr>
        <w:jc w:val="both"/>
      </w:pPr>
      <w:r>
        <w:rPr>
          <w:rFonts w:ascii="Times New Roman" w:hAnsi="Times New Roman" w:cs="Times New Roman"/>
          <w:noProof/>
          <w:lang w:eastAsia="pl-PL"/>
        </w:rPr>
        <w:t>- dotacja przekazywnana jest gminom w dwóch transzach (za okres od stycznia do czerwca oraz od września do grudnia), natomiast ro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t>zliczenia dotacji należy dokonać za dany rok budżetowy.</w:t>
      </w:r>
    </w:p>
    <w:sectPr w:rsidR="004C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0D" w:rsidRDefault="004C600D" w:rsidP="004C600D">
      <w:pPr>
        <w:spacing w:after="0" w:line="240" w:lineRule="auto"/>
      </w:pPr>
      <w:r>
        <w:separator/>
      </w:r>
    </w:p>
  </w:endnote>
  <w:endnote w:type="continuationSeparator" w:id="0">
    <w:p w:rsidR="004C600D" w:rsidRDefault="004C600D" w:rsidP="004C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0D" w:rsidRDefault="004C600D" w:rsidP="004C600D">
      <w:pPr>
        <w:spacing w:after="0" w:line="240" w:lineRule="auto"/>
      </w:pPr>
      <w:r>
        <w:separator/>
      </w:r>
    </w:p>
  </w:footnote>
  <w:footnote w:type="continuationSeparator" w:id="0">
    <w:p w:rsidR="004C600D" w:rsidRDefault="004C600D" w:rsidP="004C600D">
      <w:pPr>
        <w:spacing w:after="0" w:line="240" w:lineRule="auto"/>
      </w:pPr>
      <w:r>
        <w:continuationSeparator/>
      </w:r>
    </w:p>
  </w:footnote>
  <w:footnote w:id="1">
    <w:p w:rsidR="004C600D" w:rsidRPr="004C600D" w:rsidRDefault="004C600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C60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C600D">
        <w:rPr>
          <w:rFonts w:ascii="Times New Roman" w:hAnsi="Times New Roman" w:cs="Times New Roman"/>
          <w:sz w:val="18"/>
          <w:szCs w:val="18"/>
        </w:rPr>
        <w:t xml:space="preserve"> </w:t>
      </w:r>
      <w:r w:rsidRPr="004C600D">
        <w:rPr>
          <w:rFonts w:ascii="Times New Roman" w:hAnsi="Times New Roman" w:cs="Times New Roman"/>
          <w:sz w:val="18"/>
          <w:szCs w:val="18"/>
        </w:rPr>
        <w:t>Wskaźnik G – podstawowych dochodów podatkowych na 1 mieszkańca gminy przyjęty do obliczania subwencji wyrównawczej na 2018 r.</w:t>
      </w:r>
    </w:p>
  </w:footnote>
  <w:footnote w:id="2">
    <w:p w:rsidR="004C600D" w:rsidRPr="004C600D" w:rsidRDefault="004C600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C60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C600D">
        <w:rPr>
          <w:rFonts w:ascii="Times New Roman" w:hAnsi="Times New Roman" w:cs="Times New Roman"/>
          <w:sz w:val="18"/>
          <w:szCs w:val="18"/>
        </w:rPr>
        <w:t xml:space="preserve"> http://www.mf.gov.pl/ministerstwo-finansow/dzialalnosc/finanse-publiczne/budzety-jednostek-samorzadu-terytorialnego/kwoty-i-wskazniki/-/asset_publisher/RJc8/content/wskazniki-dochodow-podatkowych-dla-poszczegolnych-gmin-powiatow-i-wojewodztw-na-2018-r?redirect=http%3A%2F%2Fwww.mf.gov.pl%2Fministerstwo-finansow%2Fdzialalnosc%2Ffinanse-publiczne%2Fbudzety-jednostek-samorzadu-terytorialnego%2Fkwoty-i-wskazniki%3Fp_p_id%3D101_INSTANCE_RJc8%26p_p_lifecycle%3D0%26p_p_state%3Dnormal%26p_p_mode%3Dview%26p_p_col_id%3Dcolumn-2%26p_p_col_count%3D1#p_p_id_101_INSTANCE_RJc8_</w:t>
      </w:r>
    </w:p>
  </w:footnote>
  <w:footnote w:id="3">
    <w:p w:rsidR="004C600D" w:rsidRPr="004C600D" w:rsidRDefault="004C600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C60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C600D">
        <w:rPr>
          <w:rFonts w:ascii="Times New Roman" w:hAnsi="Times New Roman" w:cs="Times New Roman"/>
          <w:sz w:val="18"/>
          <w:szCs w:val="18"/>
        </w:rPr>
        <w:t xml:space="preserve"> </w:t>
      </w:r>
      <w:r w:rsidRPr="004C600D">
        <w:rPr>
          <w:rFonts w:ascii="Times New Roman" w:hAnsi="Times New Roman" w:cs="Times New Roman"/>
          <w:color w:val="000000" w:themeColor="text1"/>
          <w:sz w:val="18"/>
          <w:szCs w:val="18"/>
        </w:rPr>
        <w:t>MF/Finanse publiczne/Budżet jednostek samorządu terytorialnego/Kwoty i wskaźniki/Wskaźniki dochodów podatkowych dla poszczególnych gmin, powiatów i województw na 2018 r.</w:t>
      </w:r>
    </w:p>
  </w:footnote>
  <w:footnote w:id="4">
    <w:p w:rsidR="004C600D" w:rsidRPr="004C600D" w:rsidRDefault="004C600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C60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C600D">
        <w:rPr>
          <w:rFonts w:ascii="Times New Roman" w:hAnsi="Times New Roman" w:cs="Times New Roman"/>
          <w:sz w:val="18"/>
          <w:szCs w:val="18"/>
        </w:rPr>
        <w:t xml:space="preserve"> </w:t>
      </w:r>
      <w:r w:rsidRPr="004C60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Wskaźnik </w:t>
      </w:r>
      <w:proofErr w:type="spellStart"/>
      <w:r w:rsidRPr="004C600D">
        <w:rPr>
          <w:rFonts w:ascii="Times New Roman" w:hAnsi="Times New Roman" w:cs="Times New Roman"/>
          <w:color w:val="000000" w:themeColor="text1"/>
          <w:sz w:val="18"/>
          <w:szCs w:val="18"/>
        </w:rPr>
        <w:t>Gg</w:t>
      </w:r>
      <w:proofErr w:type="spellEnd"/>
      <w:r w:rsidRPr="004C60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dla kraju</w:t>
      </w:r>
    </w:p>
  </w:footnote>
  <w:footnote w:id="5">
    <w:p w:rsidR="004C600D" w:rsidRPr="004C600D" w:rsidRDefault="004C600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C60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C600D">
        <w:rPr>
          <w:rFonts w:ascii="Times New Roman" w:hAnsi="Times New Roman" w:cs="Times New Roman"/>
          <w:sz w:val="18"/>
          <w:szCs w:val="18"/>
        </w:rPr>
        <w:t xml:space="preserve"> </w:t>
      </w:r>
      <w:r w:rsidRPr="004C60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Ustawa z dnia 27 sierpnia 2009 r o finansach publicznych </w:t>
      </w:r>
      <w:hyperlink r:id="rId1" w:history="1">
        <w:r w:rsidRPr="004C600D">
          <w:rPr>
            <w:rFonts w:ascii="Times New Roman" w:hAnsi="Times New Roman" w:cs="Times New Roman"/>
            <w:sz w:val="18"/>
            <w:szCs w:val="18"/>
          </w:rPr>
          <w:t>(Dz.U. z 2017 r. poz. 2077)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FF"/>
    <w:rsid w:val="002578C0"/>
    <w:rsid w:val="004C600D"/>
    <w:rsid w:val="00CA56E7"/>
    <w:rsid w:val="00D93436"/>
    <w:rsid w:val="00F5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5CA9"/>
  <w15:chartTrackingRefBased/>
  <w15:docId w15:val="{675DB70B-D1B8-4927-8307-7562CCD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0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0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60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AB3C-05A9-4BF6-8E33-52A786D2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Helicka</dc:creator>
  <cp:keywords/>
  <dc:description/>
  <cp:lastModifiedBy>Jolanta Helicka</cp:lastModifiedBy>
  <cp:revision>1</cp:revision>
  <cp:lastPrinted>2018-03-09T10:32:00Z</cp:lastPrinted>
  <dcterms:created xsi:type="dcterms:W3CDTF">2018-03-09T10:03:00Z</dcterms:created>
  <dcterms:modified xsi:type="dcterms:W3CDTF">2018-03-09T10:33:00Z</dcterms:modified>
</cp:coreProperties>
</file>